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03" w:rsidRPr="00160903" w:rsidRDefault="00160903" w:rsidP="00160903">
      <w:pPr>
        <w:spacing w:after="0" w:line="240" w:lineRule="auto"/>
        <w:rPr>
          <w:rFonts w:ascii="Times New Roman" w:eastAsia="Times New Roman" w:hAnsi="Times New Roman" w:cs="Times New Roman"/>
          <w:sz w:val="24"/>
          <w:szCs w:val="24"/>
          <w:lang w:eastAsia="it-IT"/>
        </w:rPr>
      </w:pPr>
      <w:bookmarkStart w:id="0" w:name="_GoBack"/>
      <w:bookmarkEnd w:id="0"/>
      <w:r w:rsidRPr="00160903">
        <w:rPr>
          <w:rFonts w:ascii="Times New Roman" w:eastAsia="Times New Roman" w:hAnsi="Times New Roman" w:cs="Times New Roman"/>
          <w:sz w:val="24"/>
          <w:szCs w:val="24"/>
          <w:lang w:eastAsia="it-IT"/>
        </w:rPr>
        <w:t>Pubblicato il 16/09/2016</w:t>
      </w:r>
    </w:p>
    <w:p w:rsidR="00160903" w:rsidRPr="00160903" w:rsidRDefault="00160903" w:rsidP="00160903">
      <w:pPr>
        <w:spacing w:before="100" w:beforeAutospacing="1" w:after="100" w:afterAutospacing="1" w:line="0" w:lineRule="atLeast"/>
        <w:jc w:val="right"/>
        <w:rPr>
          <w:rFonts w:ascii="Times Nordic" w:eastAsia="Times New Roman" w:hAnsi="Times Nordic" w:cs="Times New Roman"/>
          <w:b/>
          <w:bCs/>
          <w:lang w:eastAsia="it-IT"/>
        </w:rPr>
      </w:pPr>
      <w:r w:rsidRPr="00160903">
        <w:rPr>
          <w:rFonts w:ascii="Times Nordic" w:eastAsia="Times New Roman" w:hAnsi="Times Nordic" w:cs="Times New Roman"/>
          <w:b/>
          <w:bCs/>
          <w:lang w:eastAsia="it-IT"/>
        </w:rPr>
        <w:t>N. 04017/2016 REG.PROV.CAU.</w:t>
      </w:r>
    </w:p>
    <w:p w:rsidR="00160903" w:rsidRPr="00160903" w:rsidRDefault="00160903" w:rsidP="00160903">
      <w:pPr>
        <w:spacing w:before="100" w:beforeAutospacing="1" w:after="100" w:afterAutospacing="1" w:line="0" w:lineRule="atLeast"/>
        <w:jc w:val="right"/>
        <w:rPr>
          <w:rFonts w:ascii="Times Nordic" w:eastAsia="Times New Roman" w:hAnsi="Times Nordic" w:cs="Times New Roman"/>
          <w:b/>
          <w:bCs/>
          <w:lang w:eastAsia="it-IT"/>
        </w:rPr>
      </w:pPr>
      <w:r w:rsidRPr="00160903">
        <w:rPr>
          <w:rFonts w:ascii="Times Nordic" w:eastAsia="Times New Roman" w:hAnsi="Times Nordic" w:cs="Times New Roman"/>
          <w:b/>
          <w:bCs/>
          <w:lang w:eastAsia="it-IT"/>
        </w:rPr>
        <w:t>N. 05871/2016 REG.RIC.           </w:t>
      </w:r>
    </w:p>
    <w:p w:rsidR="00160903" w:rsidRPr="00160903" w:rsidRDefault="00160903" w:rsidP="00160903">
      <w:pPr>
        <w:spacing w:before="100" w:beforeAutospacing="1" w:after="100" w:afterAutospacing="1" w:line="240" w:lineRule="auto"/>
        <w:jc w:val="center"/>
        <w:rPr>
          <w:rFonts w:ascii="Garamond" w:eastAsia="Times New Roman" w:hAnsi="Garamond" w:cs="Times New Roman"/>
          <w:b/>
          <w:bCs/>
          <w:color w:val="000000"/>
          <w:spacing w:val="80"/>
          <w:sz w:val="24"/>
          <w:szCs w:val="24"/>
          <w:lang w:eastAsia="it-IT"/>
        </w:rPr>
      </w:pPr>
      <w:r>
        <w:rPr>
          <w:rFonts w:ascii="Garamond" w:eastAsia="Times New Roman" w:hAnsi="Garamond" w:cs="Times New Roman"/>
          <w:b/>
          <w:bCs/>
          <w:noProof/>
          <w:color w:val="000000"/>
          <w:spacing w:val="80"/>
          <w:sz w:val="24"/>
          <w:szCs w:val="24"/>
          <w:lang w:eastAsia="it-IT"/>
        </w:rPr>
        <w:drawing>
          <wp:inline distT="0" distB="0" distL="0" distR="0">
            <wp:extent cx="726440" cy="828040"/>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26440" cy="828040"/>
                    </a:xfrm>
                    <a:prstGeom prst="rect">
                      <a:avLst/>
                    </a:prstGeom>
                    <a:noFill/>
                    <a:ln w="9525">
                      <a:noFill/>
                      <a:miter lim="800000"/>
                      <a:headEnd/>
                      <a:tailEnd/>
                    </a:ln>
                  </pic:spPr>
                </pic:pic>
              </a:graphicData>
            </a:graphic>
          </wp:inline>
        </w:drawing>
      </w:r>
    </w:p>
    <w:p w:rsidR="00160903" w:rsidRPr="00160903" w:rsidRDefault="00160903" w:rsidP="00160903">
      <w:pPr>
        <w:spacing w:before="100" w:beforeAutospacing="1" w:after="100" w:afterAutospacing="1" w:line="240" w:lineRule="auto"/>
        <w:jc w:val="center"/>
        <w:outlineLvl w:val="1"/>
        <w:rPr>
          <w:rFonts w:ascii="Garamond" w:eastAsia="Times New Roman" w:hAnsi="Garamond" w:cs="Times New Roman"/>
          <w:b/>
          <w:bCs/>
          <w:color w:val="000000"/>
          <w:spacing w:val="80"/>
          <w:kern w:val="36"/>
          <w:sz w:val="24"/>
          <w:szCs w:val="24"/>
          <w:lang w:eastAsia="it-IT"/>
        </w:rPr>
      </w:pPr>
      <w:r w:rsidRPr="00160903">
        <w:rPr>
          <w:rFonts w:ascii="Garamond" w:eastAsia="Times New Roman" w:hAnsi="Garamond" w:cs="Times New Roman"/>
          <w:b/>
          <w:bCs/>
          <w:color w:val="000000"/>
          <w:spacing w:val="80"/>
          <w:kern w:val="36"/>
          <w:sz w:val="24"/>
          <w:szCs w:val="24"/>
          <w:lang w:eastAsia="it-IT"/>
        </w:rPr>
        <w:t>REPUBBLICA ITALIANA</w:t>
      </w:r>
    </w:p>
    <w:p w:rsidR="00160903" w:rsidRPr="00160903" w:rsidRDefault="00160903" w:rsidP="0016090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0903">
        <w:rPr>
          <w:rFonts w:ascii="Garamond" w:eastAsia="Times New Roman" w:hAnsi="Garamond" w:cs="Times New Roman"/>
          <w:b/>
          <w:bCs/>
          <w:color w:val="000000"/>
          <w:sz w:val="26"/>
          <w:szCs w:val="26"/>
          <w:lang w:eastAsia="it-IT"/>
        </w:rPr>
        <w:t>Il Consiglio di Stato</w:t>
      </w:r>
    </w:p>
    <w:p w:rsidR="00160903" w:rsidRPr="00160903" w:rsidRDefault="00160903" w:rsidP="0016090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proofErr w:type="gramStart"/>
      <w:r w:rsidRPr="00160903">
        <w:rPr>
          <w:rFonts w:ascii="Garamond" w:eastAsia="Times New Roman" w:hAnsi="Garamond" w:cs="Times New Roman"/>
          <w:b/>
          <w:bCs/>
          <w:color w:val="000000"/>
          <w:sz w:val="26"/>
          <w:szCs w:val="26"/>
          <w:lang w:eastAsia="it-IT"/>
        </w:rPr>
        <w:t>in</w:t>
      </w:r>
      <w:proofErr w:type="gramEnd"/>
      <w:r w:rsidRPr="00160903">
        <w:rPr>
          <w:rFonts w:ascii="Garamond" w:eastAsia="Times New Roman" w:hAnsi="Garamond" w:cs="Times New Roman"/>
          <w:b/>
          <w:bCs/>
          <w:color w:val="000000"/>
          <w:sz w:val="26"/>
          <w:szCs w:val="26"/>
          <w:lang w:eastAsia="it-IT"/>
        </w:rPr>
        <w:t xml:space="preserve"> sede giurisdizionale (Sezione Sesta)</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proofErr w:type="gramStart"/>
      <w:r w:rsidRPr="00160903">
        <w:rPr>
          <w:rFonts w:ascii="Garamond" w:eastAsia="Times New Roman" w:hAnsi="Garamond" w:cs="Times New Roman"/>
          <w:sz w:val="30"/>
          <w:szCs w:val="30"/>
          <w:lang w:eastAsia="it-IT"/>
        </w:rPr>
        <w:t>ha</w:t>
      </w:r>
      <w:proofErr w:type="gramEnd"/>
      <w:r w:rsidRPr="00160903">
        <w:rPr>
          <w:rFonts w:ascii="Garamond" w:eastAsia="Times New Roman" w:hAnsi="Garamond" w:cs="Times New Roman"/>
          <w:sz w:val="30"/>
          <w:szCs w:val="30"/>
          <w:lang w:eastAsia="it-IT"/>
        </w:rPr>
        <w:t xml:space="preserve"> pronunciato la presente</w:t>
      </w:r>
    </w:p>
    <w:p w:rsidR="00160903" w:rsidRPr="00160903" w:rsidRDefault="00160903" w:rsidP="0016090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60903">
        <w:rPr>
          <w:rFonts w:ascii="Garamond" w:eastAsia="Times New Roman" w:hAnsi="Garamond" w:cs="Times New Roman"/>
          <w:b/>
          <w:bCs/>
          <w:color w:val="000000"/>
          <w:sz w:val="26"/>
          <w:szCs w:val="26"/>
          <w:lang w:eastAsia="it-IT"/>
        </w:rPr>
        <w:t>ORDINANZA</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proofErr w:type="gramStart"/>
      <w:r w:rsidRPr="00160903">
        <w:rPr>
          <w:rFonts w:ascii="Garamond" w:eastAsia="Times New Roman" w:hAnsi="Garamond" w:cs="Times New Roman"/>
          <w:sz w:val="30"/>
          <w:szCs w:val="30"/>
          <w:lang w:eastAsia="it-IT"/>
        </w:rPr>
        <w:t>sul</w:t>
      </w:r>
      <w:proofErr w:type="gramEnd"/>
      <w:r w:rsidRPr="00160903">
        <w:rPr>
          <w:rFonts w:ascii="Garamond" w:eastAsia="Times New Roman" w:hAnsi="Garamond" w:cs="Times New Roman"/>
          <w:sz w:val="30"/>
          <w:szCs w:val="30"/>
          <w:lang w:eastAsia="it-IT"/>
        </w:rPr>
        <w:t xml:space="preserve"> ricorso numero di registro generale 5871 del 2016, proposto da: </w:t>
      </w:r>
    </w:p>
    <w:p w:rsidR="00160903" w:rsidRPr="00160903" w:rsidRDefault="00160903" w:rsidP="00160903">
      <w:pPr>
        <w:spacing w:after="0" w:line="240" w:lineRule="auto"/>
        <w:rPr>
          <w:rFonts w:ascii="Times New Roman" w:eastAsia="Times New Roman" w:hAnsi="Times New Roman" w:cs="Times New Roman"/>
          <w:sz w:val="24"/>
          <w:szCs w:val="24"/>
          <w:lang w:eastAsia="it-IT"/>
        </w:rPr>
      </w:pP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Stefania Borsetto, Farina Pamela, Fioretto Cristina, Frau Claudia, Graziano Rita, Massei Daniele, </w:t>
      </w:r>
      <w:proofErr w:type="spellStart"/>
      <w:r w:rsidRPr="00160903">
        <w:rPr>
          <w:rFonts w:ascii="Garamond" w:eastAsia="Times New Roman" w:hAnsi="Garamond" w:cs="Times New Roman"/>
          <w:sz w:val="30"/>
          <w:szCs w:val="30"/>
          <w:lang w:eastAsia="it-IT"/>
        </w:rPr>
        <w:t>Mencuccetti</w:t>
      </w:r>
      <w:proofErr w:type="spellEnd"/>
      <w:r w:rsidRPr="00160903">
        <w:rPr>
          <w:rFonts w:ascii="Garamond" w:eastAsia="Times New Roman" w:hAnsi="Garamond" w:cs="Times New Roman"/>
          <w:sz w:val="30"/>
          <w:szCs w:val="30"/>
          <w:lang w:eastAsia="it-IT"/>
        </w:rPr>
        <w:t xml:space="preserve"> Marlene, </w:t>
      </w:r>
      <w:proofErr w:type="spellStart"/>
      <w:r w:rsidRPr="00160903">
        <w:rPr>
          <w:rFonts w:ascii="Garamond" w:eastAsia="Times New Roman" w:hAnsi="Garamond" w:cs="Times New Roman"/>
          <w:sz w:val="30"/>
          <w:szCs w:val="30"/>
          <w:lang w:eastAsia="it-IT"/>
        </w:rPr>
        <w:t>Miucci</w:t>
      </w:r>
      <w:proofErr w:type="spellEnd"/>
      <w:r w:rsidRPr="00160903">
        <w:rPr>
          <w:rFonts w:ascii="Garamond" w:eastAsia="Times New Roman" w:hAnsi="Garamond" w:cs="Times New Roman"/>
          <w:sz w:val="30"/>
          <w:szCs w:val="30"/>
          <w:lang w:eastAsia="it-IT"/>
        </w:rPr>
        <w:t xml:space="preserve"> Daniela Maria Grazia, Sara </w:t>
      </w:r>
      <w:proofErr w:type="spellStart"/>
      <w:r w:rsidRPr="00160903">
        <w:rPr>
          <w:rFonts w:ascii="Garamond" w:eastAsia="Times New Roman" w:hAnsi="Garamond" w:cs="Times New Roman"/>
          <w:sz w:val="30"/>
          <w:szCs w:val="30"/>
          <w:lang w:eastAsia="it-IT"/>
        </w:rPr>
        <w:t>Tofalo</w:t>
      </w:r>
      <w:proofErr w:type="spellEnd"/>
      <w:r w:rsidRPr="00160903">
        <w:rPr>
          <w:rFonts w:ascii="Garamond" w:eastAsia="Times New Roman" w:hAnsi="Garamond" w:cs="Times New Roman"/>
          <w:sz w:val="30"/>
          <w:szCs w:val="30"/>
          <w:lang w:eastAsia="it-IT"/>
        </w:rPr>
        <w:t xml:space="preserve"> e Ylenia Risi, rappresentati e difesi dall'avvocato Maurizio Riommi (C.F. RMMMRZ60T08D653F), con domicilio eletto presso il suo studio in Roma, via </w:t>
      </w:r>
      <w:proofErr w:type="spellStart"/>
      <w:r w:rsidRPr="00160903">
        <w:rPr>
          <w:rFonts w:ascii="Garamond" w:eastAsia="Times New Roman" w:hAnsi="Garamond" w:cs="Times New Roman"/>
          <w:sz w:val="30"/>
          <w:szCs w:val="30"/>
          <w:lang w:eastAsia="it-IT"/>
        </w:rPr>
        <w:t>Ulpiano</w:t>
      </w:r>
      <w:proofErr w:type="spellEnd"/>
      <w:r w:rsidRPr="00160903">
        <w:rPr>
          <w:rFonts w:ascii="Garamond" w:eastAsia="Times New Roman" w:hAnsi="Garamond" w:cs="Times New Roman"/>
          <w:sz w:val="30"/>
          <w:szCs w:val="30"/>
          <w:lang w:eastAsia="it-IT"/>
        </w:rPr>
        <w:t xml:space="preserve">, n. 29; </w:t>
      </w:r>
    </w:p>
    <w:p w:rsidR="00160903" w:rsidRPr="00160903" w:rsidRDefault="00160903" w:rsidP="00160903">
      <w:pPr>
        <w:spacing w:after="0" w:line="240" w:lineRule="auto"/>
        <w:rPr>
          <w:rFonts w:ascii="Times New Roman" w:eastAsia="Times New Roman" w:hAnsi="Times New Roman" w:cs="Times New Roman"/>
          <w:sz w:val="24"/>
          <w:szCs w:val="24"/>
          <w:lang w:eastAsia="it-IT"/>
        </w:rPr>
      </w:pPr>
    </w:p>
    <w:p w:rsidR="00160903" w:rsidRPr="00160903" w:rsidRDefault="00160903" w:rsidP="00160903">
      <w:pPr>
        <w:spacing w:after="0" w:line="520" w:lineRule="atLeast"/>
        <w:jc w:val="center"/>
        <w:rPr>
          <w:rFonts w:ascii="Garamond" w:eastAsia="Times New Roman" w:hAnsi="Garamond" w:cs="Times New Roman"/>
          <w:b/>
          <w:bCs/>
          <w:i/>
          <w:iCs/>
          <w:sz w:val="30"/>
          <w:szCs w:val="30"/>
          <w:lang w:eastAsia="it-IT"/>
        </w:rPr>
      </w:pPr>
      <w:proofErr w:type="gramStart"/>
      <w:r w:rsidRPr="00160903">
        <w:rPr>
          <w:rFonts w:ascii="Garamond" w:eastAsia="Times New Roman" w:hAnsi="Garamond" w:cs="Times New Roman"/>
          <w:b/>
          <w:bCs/>
          <w:i/>
          <w:iCs/>
          <w:sz w:val="30"/>
          <w:szCs w:val="30"/>
          <w:lang w:eastAsia="it-IT"/>
        </w:rPr>
        <w:t>contro</w:t>
      </w:r>
      <w:proofErr w:type="gramEnd"/>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Ministero dell'Istruzione dell'Università e della Ricerca, in persona del Ministro </w:t>
      </w:r>
      <w:proofErr w:type="spellStart"/>
      <w:r w:rsidRPr="00160903">
        <w:rPr>
          <w:rFonts w:ascii="Garamond" w:eastAsia="Times New Roman" w:hAnsi="Garamond" w:cs="Times New Roman"/>
          <w:sz w:val="30"/>
          <w:szCs w:val="30"/>
          <w:lang w:eastAsia="it-IT"/>
        </w:rPr>
        <w:t>p.t.</w:t>
      </w:r>
      <w:proofErr w:type="spellEnd"/>
      <w:r w:rsidRPr="00160903">
        <w:rPr>
          <w:rFonts w:ascii="Garamond" w:eastAsia="Times New Roman" w:hAnsi="Garamond" w:cs="Times New Roman"/>
          <w:sz w:val="30"/>
          <w:szCs w:val="30"/>
          <w:lang w:eastAsia="it-IT"/>
        </w:rPr>
        <w:t xml:space="preserve">, rappresentato e difeso per legge dall'Avvocatura Generale dello Stato, domiciliata in Roma, via dei Portoghesi, n. 12; </w:t>
      </w:r>
    </w:p>
    <w:p w:rsidR="00160903" w:rsidRPr="00160903" w:rsidRDefault="00160903" w:rsidP="00160903">
      <w:pPr>
        <w:spacing w:after="0" w:line="520" w:lineRule="atLeast"/>
        <w:jc w:val="center"/>
        <w:rPr>
          <w:rFonts w:ascii="Garamond" w:eastAsia="Times New Roman" w:hAnsi="Garamond" w:cs="Times New Roman"/>
          <w:b/>
          <w:bCs/>
          <w:i/>
          <w:iCs/>
          <w:sz w:val="30"/>
          <w:szCs w:val="30"/>
          <w:lang w:eastAsia="it-IT"/>
        </w:rPr>
      </w:pPr>
      <w:proofErr w:type="gramStart"/>
      <w:r w:rsidRPr="00160903">
        <w:rPr>
          <w:rFonts w:ascii="Garamond" w:eastAsia="Times New Roman" w:hAnsi="Garamond" w:cs="Times New Roman"/>
          <w:b/>
          <w:bCs/>
          <w:i/>
          <w:iCs/>
          <w:sz w:val="30"/>
          <w:szCs w:val="30"/>
          <w:lang w:eastAsia="it-IT"/>
        </w:rPr>
        <w:t>per</w:t>
      </w:r>
      <w:proofErr w:type="gramEnd"/>
      <w:r w:rsidRPr="00160903">
        <w:rPr>
          <w:rFonts w:ascii="Garamond" w:eastAsia="Times New Roman" w:hAnsi="Garamond" w:cs="Times New Roman"/>
          <w:b/>
          <w:bCs/>
          <w:i/>
          <w:iCs/>
          <w:sz w:val="30"/>
          <w:szCs w:val="30"/>
          <w:lang w:eastAsia="it-IT"/>
        </w:rPr>
        <w:t xml:space="preserve"> la riforma:</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proofErr w:type="gramStart"/>
      <w:r w:rsidRPr="00160903">
        <w:rPr>
          <w:rFonts w:ascii="Garamond" w:eastAsia="Times New Roman" w:hAnsi="Garamond" w:cs="Times New Roman"/>
          <w:sz w:val="30"/>
          <w:szCs w:val="30"/>
          <w:lang w:eastAsia="it-IT"/>
        </w:rPr>
        <w:t>dell'ordinanza</w:t>
      </w:r>
      <w:proofErr w:type="gramEnd"/>
      <w:r w:rsidRPr="00160903">
        <w:rPr>
          <w:rFonts w:ascii="Garamond" w:eastAsia="Times New Roman" w:hAnsi="Garamond" w:cs="Times New Roman"/>
          <w:sz w:val="30"/>
          <w:szCs w:val="30"/>
          <w:lang w:eastAsia="it-IT"/>
        </w:rPr>
        <w:t xml:space="preserve"> cautelare del T.A.R. per il Lazio, Sede di Roma, Sezione III Bis, n. 2745 del 2016, resa tra le parti, concernente il concorso, per titoli ed esami, per il </w:t>
      </w:r>
      <w:r w:rsidRPr="00160903">
        <w:rPr>
          <w:rFonts w:ascii="Garamond" w:eastAsia="Times New Roman" w:hAnsi="Garamond" w:cs="Times New Roman"/>
          <w:sz w:val="30"/>
          <w:szCs w:val="30"/>
          <w:lang w:eastAsia="it-IT"/>
        </w:rPr>
        <w:lastRenderedPageBreak/>
        <w:t>reclutamento del personale docente per i posti dell'organico della scuola secondaria di primo e secondo grado.</w:t>
      </w:r>
    </w:p>
    <w:p w:rsidR="00160903" w:rsidRPr="00160903" w:rsidRDefault="00160903" w:rsidP="00160903">
      <w:pPr>
        <w:spacing w:after="0" w:line="240" w:lineRule="auto"/>
        <w:rPr>
          <w:rFonts w:ascii="Times New Roman" w:eastAsia="Times New Roman" w:hAnsi="Times New Roman" w:cs="Times New Roman"/>
          <w:sz w:val="24"/>
          <w:szCs w:val="24"/>
          <w:lang w:eastAsia="it-IT"/>
        </w:rPr>
      </w:pP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Visto l'art. 62 cod. proc. </w:t>
      </w:r>
      <w:proofErr w:type="spellStart"/>
      <w:proofErr w:type="gramStart"/>
      <w:r w:rsidRPr="00160903">
        <w:rPr>
          <w:rFonts w:ascii="Garamond" w:eastAsia="Times New Roman" w:hAnsi="Garamond" w:cs="Times New Roman"/>
          <w:sz w:val="30"/>
          <w:szCs w:val="30"/>
          <w:lang w:eastAsia="it-IT"/>
        </w:rPr>
        <w:t>amm</w:t>
      </w:r>
      <w:proofErr w:type="spellEnd"/>
      <w:proofErr w:type="gramEnd"/>
      <w:r w:rsidRPr="00160903">
        <w:rPr>
          <w:rFonts w:ascii="Garamond" w:eastAsia="Times New Roman" w:hAnsi="Garamond" w:cs="Times New Roman"/>
          <w:sz w:val="30"/>
          <w:szCs w:val="30"/>
          <w:lang w:eastAsia="it-IT"/>
        </w:rPr>
        <w:t>;</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Visti il ricorso in appello e i relativi allegati;</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Visti tutti gli atti della causa;</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Visto l'atto di costituzione in giudizio di Ministero dell'Istruzione dell'Università e della Ricerca;</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Vista l’impugnata ordinanza cautelare del Tribunale amministrativo regionale di reiezione della domanda cautelare presentata dalla parte ricorrente in primo grado;</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Viste le memorie difensive;</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Visto il decreto cautelare di questa Sezione n. 2897 del 22 luglio 2016;</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Relatore nella camera di consiglio del giorno 8 settembre 2016 il Cons. Dante D'Alessio e uditi per le parti l’avvocato Pasquale Marotta, per delega dell’avvocato Maurizio Riommi, e l’avvocato dello Stato Antonio </w:t>
      </w:r>
      <w:proofErr w:type="spellStart"/>
      <w:r w:rsidRPr="00160903">
        <w:rPr>
          <w:rFonts w:ascii="Garamond" w:eastAsia="Times New Roman" w:hAnsi="Garamond" w:cs="Times New Roman"/>
          <w:sz w:val="30"/>
          <w:szCs w:val="30"/>
          <w:lang w:eastAsia="it-IT"/>
        </w:rPr>
        <w:t>Grumetto</w:t>
      </w:r>
      <w:proofErr w:type="spellEnd"/>
      <w:r w:rsidRPr="00160903">
        <w:rPr>
          <w:rFonts w:ascii="Garamond" w:eastAsia="Times New Roman" w:hAnsi="Garamond" w:cs="Times New Roman"/>
          <w:sz w:val="30"/>
          <w:szCs w:val="30"/>
          <w:lang w:eastAsia="it-IT"/>
        </w:rPr>
        <w:t>;</w:t>
      </w:r>
    </w:p>
    <w:p w:rsidR="00160903" w:rsidRPr="00160903" w:rsidRDefault="00160903" w:rsidP="00160903">
      <w:pPr>
        <w:spacing w:after="0" w:line="240" w:lineRule="auto"/>
        <w:rPr>
          <w:rFonts w:ascii="Times New Roman" w:eastAsia="Times New Roman" w:hAnsi="Times New Roman" w:cs="Times New Roman"/>
          <w:sz w:val="24"/>
          <w:szCs w:val="24"/>
          <w:lang w:eastAsia="it-IT"/>
        </w:rPr>
      </w:pP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Considerato che l’appello cautelare non appare sprovvisto di possibili elementi di fondatezza, alla luce dei precedenti della Sezione sulla questione riguardante il possesso del diploma di maturità magistrale sperimentale ad indirizzo linguistico conseguito entro l’anno scolastico 2001/2002 (cfr. ordinanza n. 1598 del 2016);</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Ritenuto che al danno prospettato può essere posto rimedio consentendo l’ammissione con riserva degli appellanti alla procedura concorsuale in questione;</w:t>
      </w:r>
    </w:p>
    <w:p w:rsidR="00160903" w:rsidRPr="00160903" w:rsidRDefault="00160903" w:rsidP="00160903">
      <w:pPr>
        <w:spacing w:after="0" w:line="540" w:lineRule="atLeast"/>
        <w:jc w:val="center"/>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P.Q.M.</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Il Consiglio di Stato in sede giurisdizionale (Sezione Sesta)</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Accoglie l'appello (Ricorso numero: 5871/2016) e, per l'effetto, in riforma dell'ordinanza impugnata, accoglie l'istanza cautelare in primo grado, nei sensi di cui in motivazione.</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lastRenderedPageBreak/>
        <w:t xml:space="preserve">Ordina che a cura della segreteria la presente ordinanza sia trasmessa al T.A.R. per la sollecita fissazione dell'udienza di merito ai sensi dell'art. 55, comma 10, </w:t>
      </w:r>
      <w:proofErr w:type="spellStart"/>
      <w:r w:rsidRPr="00160903">
        <w:rPr>
          <w:rFonts w:ascii="Garamond" w:eastAsia="Times New Roman" w:hAnsi="Garamond" w:cs="Times New Roman"/>
          <w:sz w:val="30"/>
          <w:szCs w:val="30"/>
          <w:lang w:eastAsia="it-IT"/>
        </w:rPr>
        <w:t>c.p.a</w:t>
      </w:r>
      <w:proofErr w:type="spellEnd"/>
      <w:r w:rsidRPr="00160903">
        <w:rPr>
          <w:rFonts w:ascii="Garamond" w:eastAsia="Times New Roman" w:hAnsi="Garamond" w:cs="Times New Roman"/>
          <w:sz w:val="30"/>
          <w:szCs w:val="30"/>
          <w:lang w:eastAsia="it-IT"/>
        </w:rPr>
        <w:t>.</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Condanna l’Amministrazione resistente al pagamento di € 1.000,00 in favore degli appellanti per le spese del doppio grado cautelare.</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La presente ordinanza sarà eseguita dall'Amministrazione ed è depositata presso la segreteria della Sezione che provvederà a darne comunicazione alle parti.</w:t>
      </w:r>
    </w:p>
    <w:p w:rsidR="00160903" w:rsidRPr="00160903" w:rsidRDefault="00160903" w:rsidP="00160903">
      <w:pPr>
        <w:spacing w:after="0" w:line="520" w:lineRule="atLeast"/>
        <w:jc w:val="both"/>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Così deciso in Roma nella camera di consiglio del giorno 8 settembre 2016 con l'intervento dei magistrati:</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Ermanno de Francisco, Presidente</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Giulio </w:t>
      </w:r>
      <w:proofErr w:type="spellStart"/>
      <w:r w:rsidRPr="00160903">
        <w:rPr>
          <w:rFonts w:ascii="Garamond" w:eastAsia="Times New Roman" w:hAnsi="Garamond" w:cs="Times New Roman"/>
          <w:sz w:val="30"/>
          <w:szCs w:val="30"/>
          <w:lang w:eastAsia="it-IT"/>
        </w:rPr>
        <w:t>Castriota</w:t>
      </w:r>
      <w:proofErr w:type="spellEnd"/>
      <w:r w:rsidRPr="00160903">
        <w:rPr>
          <w:rFonts w:ascii="Garamond" w:eastAsia="Times New Roman" w:hAnsi="Garamond" w:cs="Times New Roman"/>
          <w:sz w:val="30"/>
          <w:szCs w:val="30"/>
          <w:lang w:eastAsia="it-IT"/>
        </w:rPr>
        <w:t xml:space="preserve"> </w:t>
      </w:r>
      <w:proofErr w:type="spellStart"/>
      <w:r w:rsidRPr="00160903">
        <w:rPr>
          <w:rFonts w:ascii="Garamond" w:eastAsia="Times New Roman" w:hAnsi="Garamond" w:cs="Times New Roman"/>
          <w:sz w:val="30"/>
          <w:szCs w:val="30"/>
          <w:lang w:eastAsia="it-IT"/>
        </w:rPr>
        <w:t>Scanderbeg</w:t>
      </w:r>
      <w:proofErr w:type="spellEnd"/>
      <w:r w:rsidRPr="00160903">
        <w:rPr>
          <w:rFonts w:ascii="Garamond" w:eastAsia="Times New Roman" w:hAnsi="Garamond" w:cs="Times New Roman"/>
          <w:sz w:val="30"/>
          <w:szCs w:val="30"/>
          <w:lang w:eastAsia="it-IT"/>
        </w:rPr>
        <w:t>, Consigliere</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Dante D'Alessio, Consigliere, Estensore</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Andrea Pannone, Consigliere</w:t>
      </w:r>
    </w:p>
    <w:p w:rsidR="00160903" w:rsidRPr="00160903" w:rsidRDefault="00160903" w:rsidP="00160903">
      <w:pPr>
        <w:spacing w:after="0" w:line="520" w:lineRule="atLeast"/>
        <w:ind w:firstLine="567"/>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 xml:space="preserve">Vincenzo </w:t>
      </w:r>
      <w:proofErr w:type="spellStart"/>
      <w:r w:rsidRPr="00160903">
        <w:rPr>
          <w:rFonts w:ascii="Garamond" w:eastAsia="Times New Roman" w:hAnsi="Garamond" w:cs="Times New Roman"/>
          <w:sz w:val="30"/>
          <w:szCs w:val="30"/>
          <w:lang w:eastAsia="it-IT"/>
        </w:rPr>
        <w:t>Lopilato</w:t>
      </w:r>
      <w:proofErr w:type="spellEnd"/>
      <w:r w:rsidRPr="00160903">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009"/>
        <w:gridCol w:w="73"/>
        <w:gridCol w:w="5586"/>
      </w:tblGrid>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 </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 </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L'ESTENSORE</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IL PRESIDENTE</w:t>
            </w: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Dante D'Alessio</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Ermanno de Francisco</w:t>
            </w: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 </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 </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r>
      <w:tr w:rsidR="00160903" w:rsidRPr="00160903" w:rsidTr="00160903">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r w:rsidRPr="00160903">
              <w:rPr>
                <w:rFonts w:ascii="Times New Roman" w:eastAsia="Times New Roman" w:hAnsi="Times New Roman" w:cs="Times New Roman"/>
                <w:b/>
                <w:bCs/>
                <w:sz w:val="28"/>
                <w:szCs w:val="28"/>
                <w:lang w:eastAsia="it-IT"/>
              </w:rPr>
              <w:t> </w:t>
            </w: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160903" w:rsidRPr="00160903" w:rsidRDefault="00160903" w:rsidP="00160903">
            <w:pPr>
              <w:spacing w:after="0" w:line="240" w:lineRule="auto"/>
              <w:jc w:val="center"/>
              <w:rPr>
                <w:rFonts w:ascii="Times New Roman" w:eastAsia="Times New Roman" w:hAnsi="Times New Roman" w:cs="Times New Roman"/>
                <w:b/>
                <w:bCs/>
                <w:sz w:val="28"/>
                <w:szCs w:val="28"/>
                <w:lang w:eastAsia="it-IT"/>
              </w:rPr>
            </w:pPr>
          </w:p>
        </w:tc>
      </w:tr>
    </w:tbl>
    <w:p w:rsidR="00160903" w:rsidRPr="00160903" w:rsidRDefault="00160903" w:rsidP="00160903">
      <w:pPr>
        <w:spacing w:after="0" w:line="540" w:lineRule="atLeast"/>
        <w:jc w:val="center"/>
        <w:rPr>
          <w:rFonts w:ascii="Garamond" w:eastAsia="Times New Roman" w:hAnsi="Garamond" w:cs="Times New Roman"/>
          <w:sz w:val="30"/>
          <w:szCs w:val="30"/>
          <w:lang w:eastAsia="it-IT"/>
        </w:rPr>
      </w:pPr>
      <w:r w:rsidRPr="00160903">
        <w:rPr>
          <w:rFonts w:ascii="Garamond" w:eastAsia="Times New Roman" w:hAnsi="Garamond" w:cs="Times New Roman"/>
          <w:sz w:val="30"/>
          <w:szCs w:val="30"/>
          <w:lang w:eastAsia="it-IT"/>
        </w:rPr>
        <w:t>IL SEGRETARIO</w:t>
      </w:r>
    </w:p>
    <w:p w:rsidR="003E6F0E" w:rsidRDefault="003E6F0E"/>
    <w:sectPr w:rsidR="003E6F0E" w:rsidSect="003E6F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03"/>
    <w:rsid w:val="00160903"/>
    <w:rsid w:val="001F5769"/>
    <w:rsid w:val="003E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8F6FE-195B-4C13-8767-AB6C040B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6F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60903"/>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160903"/>
    <w:pPr>
      <w:spacing w:before="100" w:beforeAutospacing="1" w:after="100" w:afterAutospacing="1" w:line="240" w:lineRule="auto"/>
      <w:jc w:val="center"/>
    </w:pPr>
    <w:rPr>
      <w:rFonts w:ascii="Garamond" w:eastAsia="Times New Roman" w:hAnsi="Garamond" w:cs="Times New Roman"/>
      <w:b/>
      <w:bCs/>
      <w:color w:val="000000"/>
      <w:spacing w:val="80"/>
      <w:sz w:val="24"/>
      <w:szCs w:val="24"/>
      <w:lang w:eastAsia="it-IT"/>
    </w:rPr>
  </w:style>
  <w:style w:type="paragraph" w:customStyle="1" w:styleId="popolo">
    <w:name w:val="popolo"/>
    <w:basedOn w:val="Normale"/>
    <w:rsid w:val="00160903"/>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160903"/>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contro">
    <w:name w:val="contro"/>
    <w:basedOn w:val="Normale"/>
    <w:rsid w:val="00160903"/>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160903"/>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160903"/>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1609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0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Fabrizia De Cuia</cp:lastModifiedBy>
  <cp:revision>2</cp:revision>
  <dcterms:created xsi:type="dcterms:W3CDTF">2017-01-17T08:43:00Z</dcterms:created>
  <dcterms:modified xsi:type="dcterms:W3CDTF">2017-01-17T08:43:00Z</dcterms:modified>
</cp:coreProperties>
</file>