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EA" w:rsidRPr="00B840ED" w:rsidRDefault="00DC4D3E" w:rsidP="00FE43F2">
      <w:pPr>
        <w:ind w:left="720" w:right="278"/>
        <w:jc w:val="center"/>
        <w:rPr>
          <w:rFonts w:ascii="Albertus Extra Bold" w:hAnsi="Albertus Extra Bold" w:cs="Albertus Extra Bold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EA" w:rsidRPr="00590CEA" w:rsidRDefault="00D1649C" w:rsidP="00FE43F2">
      <w:pPr>
        <w:ind w:left="720" w:right="2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Ministero dell’Istruzione, dell’Università e della Ricerca</w:t>
      </w:r>
    </w:p>
    <w:p w:rsidR="00FA43F5" w:rsidRPr="003D4063" w:rsidRDefault="003D4063" w:rsidP="00FE43F2">
      <w:pPr>
        <w:ind w:left="720" w:right="278"/>
        <w:jc w:val="center"/>
        <w:rPr>
          <w:sz w:val="32"/>
          <w:szCs w:val="32"/>
        </w:rPr>
      </w:pPr>
      <w:r w:rsidRPr="003D4063">
        <w:rPr>
          <w:sz w:val="32"/>
          <w:szCs w:val="32"/>
        </w:rPr>
        <w:t>Ufficio Scolastico Regionale per la Campania</w:t>
      </w:r>
    </w:p>
    <w:p w:rsidR="00590CEA" w:rsidRPr="005C1064" w:rsidRDefault="005C1064" w:rsidP="00FE43F2">
      <w:pPr>
        <w:ind w:left="720" w:right="278"/>
        <w:jc w:val="center"/>
        <w:rPr>
          <w:sz w:val="28"/>
          <w:szCs w:val="28"/>
        </w:rPr>
      </w:pPr>
      <w:r w:rsidRPr="005C1064">
        <w:rPr>
          <w:sz w:val="28"/>
          <w:szCs w:val="28"/>
        </w:rPr>
        <w:t>DIREZIONE GENERALE DELLA CAMPANIA</w:t>
      </w:r>
    </w:p>
    <w:p w:rsidR="00D1649C" w:rsidRDefault="00D1649C" w:rsidP="00FE43F2">
      <w:pPr>
        <w:ind w:left="720" w:right="278"/>
      </w:pPr>
    </w:p>
    <w:p w:rsidR="009F6F1D" w:rsidRDefault="009F6F1D" w:rsidP="00FE43F2">
      <w:pPr>
        <w:ind w:left="720" w:right="278"/>
      </w:pPr>
    </w:p>
    <w:p w:rsidR="005C1064" w:rsidRDefault="005C1064" w:rsidP="00FE43F2">
      <w:pPr>
        <w:ind w:left="720" w:right="278"/>
      </w:pPr>
    </w:p>
    <w:p w:rsidR="00D1649C" w:rsidRPr="0075023A" w:rsidRDefault="0075023A" w:rsidP="00381C21">
      <w:pPr>
        <w:spacing w:line="360" w:lineRule="auto"/>
        <w:ind w:right="278"/>
      </w:pPr>
      <w:r w:rsidRPr="0075023A">
        <w:tab/>
      </w:r>
      <w:proofErr w:type="spellStart"/>
      <w:r w:rsidR="00475142">
        <w:t>Prot</w:t>
      </w:r>
      <w:proofErr w:type="spellEnd"/>
      <w:r w:rsidR="00475142">
        <w:t>. N. 3268/1</w:t>
      </w:r>
      <w:r w:rsidRPr="0075023A">
        <w:tab/>
      </w:r>
      <w:r w:rsidR="00381C21">
        <w:tab/>
      </w:r>
      <w:r w:rsidRPr="0075023A">
        <w:tab/>
      </w:r>
      <w:r w:rsidRPr="0075023A">
        <w:tab/>
      </w:r>
      <w:r w:rsidR="00475142">
        <w:tab/>
      </w:r>
      <w:r w:rsidR="00DC62BC">
        <w:tab/>
      </w:r>
      <w:r w:rsidRPr="0075023A">
        <w:tab/>
      </w:r>
      <w:r w:rsidRPr="0075023A">
        <w:tab/>
      </w:r>
      <w:r w:rsidR="00D1649C" w:rsidRPr="0075023A">
        <w:t>Napoli</w:t>
      </w:r>
      <w:r w:rsidR="00DF7531" w:rsidRPr="0075023A">
        <w:t xml:space="preserve"> </w:t>
      </w:r>
      <w:r w:rsidR="00475142">
        <w:t>09/04/2015</w:t>
      </w:r>
    </w:p>
    <w:p w:rsidR="00B76E78" w:rsidRDefault="00B76E78" w:rsidP="00B76E78">
      <w:pPr>
        <w:spacing w:line="360" w:lineRule="auto"/>
        <w:ind w:left="720" w:right="278"/>
      </w:pPr>
    </w:p>
    <w:p w:rsidR="003E712A" w:rsidRDefault="00FC321A" w:rsidP="0037280A">
      <w:pPr>
        <w:ind w:left="720" w:right="278" w:firstLine="3249"/>
        <w:rPr>
          <w:sz w:val="28"/>
          <w:szCs w:val="28"/>
        </w:rPr>
      </w:pPr>
      <w:r w:rsidRPr="00E50BF6">
        <w:rPr>
          <w:i/>
          <w:sz w:val="28"/>
          <w:szCs w:val="28"/>
        </w:rPr>
        <w:t>A</w:t>
      </w:r>
      <w:r w:rsidR="002A31C8" w:rsidRPr="00E50BF6">
        <w:rPr>
          <w:i/>
          <w:sz w:val="28"/>
          <w:szCs w:val="28"/>
        </w:rPr>
        <w:t xml:space="preserve">I </w:t>
      </w:r>
      <w:r w:rsidR="0037280A" w:rsidRPr="002D6A13">
        <w:rPr>
          <w:sz w:val="28"/>
          <w:szCs w:val="28"/>
        </w:rPr>
        <w:t>Dirigenti degli Uffici Scolastici Territoriali</w:t>
      </w:r>
    </w:p>
    <w:p w:rsidR="002D6A13" w:rsidRPr="002D6A13" w:rsidRDefault="002D6A13" w:rsidP="0037280A">
      <w:pPr>
        <w:ind w:left="720" w:right="278" w:firstLine="3249"/>
        <w:rPr>
          <w:sz w:val="28"/>
          <w:szCs w:val="28"/>
        </w:rPr>
      </w:pPr>
    </w:p>
    <w:p w:rsidR="002D6A13" w:rsidRPr="002D6A13" w:rsidRDefault="00FA43F5" w:rsidP="002D6A13">
      <w:pPr>
        <w:tabs>
          <w:tab w:val="left" w:pos="4253"/>
        </w:tabs>
        <w:ind w:left="4253" w:right="278" w:hanging="284"/>
        <w:rPr>
          <w:sz w:val="28"/>
          <w:szCs w:val="28"/>
        </w:rPr>
      </w:pPr>
      <w:r>
        <w:rPr>
          <w:sz w:val="28"/>
          <w:szCs w:val="28"/>
        </w:rPr>
        <w:t>AI</w:t>
      </w:r>
      <w:r w:rsidR="002D6A13">
        <w:rPr>
          <w:sz w:val="28"/>
          <w:szCs w:val="28"/>
        </w:rPr>
        <w:t xml:space="preserve"> </w:t>
      </w:r>
      <w:r w:rsidR="002D6A13" w:rsidRPr="002D6A13">
        <w:rPr>
          <w:sz w:val="28"/>
          <w:szCs w:val="28"/>
        </w:rPr>
        <w:t>Dirigenti delle Istituzioni Scolastiche di ogni ordine e grado</w:t>
      </w:r>
    </w:p>
    <w:p w:rsidR="00DC62BC" w:rsidRDefault="00DC62BC" w:rsidP="003E712A">
      <w:pPr>
        <w:ind w:left="4536" w:right="278"/>
      </w:pPr>
    </w:p>
    <w:p w:rsidR="00DC62BC" w:rsidRPr="0075023A" w:rsidRDefault="00DC62BC" w:rsidP="003E712A">
      <w:pPr>
        <w:ind w:left="4536" w:right="278"/>
      </w:pPr>
    </w:p>
    <w:p w:rsidR="00D1649C" w:rsidRPr="0075023A" w:rsidRDefault="00D1649C" w:rsidP="009B73BB">
      <w:pPr>
        <w:keepLines/>
        <w:tabs>
          <w:tab w:val="center" w:pos="5580"/>
        </w:tabs>
        <w:spacing w:line="360" w:lineRule="auto"/>
        <w:ind w:left="720" w:right="278" w:hanging="1440"/>
        <w:jc w:val="both"/>
      </w:pPr>
    </w:p>
    <w:p w:rsidR="005465AE" w:rsidRDefault="005465AE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>
        <w:t xml:space="preserve">Si segnala che il MIUR con la nota </w:t>
      </w:r>
      <w:proofErr w:type="spellStart"/>
      <w:r>
        <w:t>prot</w:t>
      </w:r>
      <w:proofErr w:type="spellEnd"/>
      <w:r>
        <w:t>. 1603 del 24/02/2011 ha precisato che risultano valutabili anche gli attestati di addestramento professionale rilasciati dai seguenti E</w:t>
      </w:r>
      <w:r w:rsidR="0031726D">
        <w:t xml:space="preserve">nti: </w:t>
      </w:r>
      <w:proofErr w:type="spellStart"/>
      <w:r w:rsidR="0031726D" w:rsidRPr="00475142">
        <w:rPr>
          <w:b/>
        </w:rPr>
        <w:t>Eipass</w:t>
      </w:r>
      <w:proofErr w:type="spellEnd"/>
      <w:r w:rsidR="0031726D">
        <w:t xml:space="preserve">, </w:t>
      </w:r>
      <w:r w:rsidR="0031726D" w:rsidRPr="00475142">
        <w:rPr>
          <w:b/>
        </w:rPr>
        <w:t xml:space="preserve">ICL </w:t>
      </w:r>
      <w:r w:rsidR="0031726D">
        <w:t xml:space="preserve">e </w:t>
      </w:r>
      <w:r w:rsidR="0031726D" w:rsidRPr="00475142">
        <w:rPr>
          <w:b/>
        </w:rPr>
        <w:t>PEKIT</w:t>
      </w:r>
      <w:r w:rsidR="0031726D">
        <w:t>.</w:t>
      </w:r>
    </w:p>
    <w:p w:rsidR="0031726D" w:rsidRDefault="0031726D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>
        <w:t xml:space="preserve">Pertanto, la nota 8 alla tabella Allegato/1 di valutazione dei titoli per l’accesso al profilo professionale di </w:t>
      </w:r>
      <w:r w:rsidR="002D6A13">
        <w:t>A</w:t>
      </w:r>
      <w:r>
        <w:t xml:space="preserve">ssistente </w:t>
      </w:r>
      <w:r w:rsidR="002D6A13">
        <w:t>A</w:t>
      </w:r>
      <w:r>
        <w:t>mministrativo deve intendersi così modificata:</w:t>
      </w:r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31726D" w:rsidRPr="002D6A13" w:rsidRDefault="0031726D" w:rsidP="002D6A13">
      <w:pPr>
        <w:keepLines/>
        <w:tabs>
          <w:tab w:val="center" w:pos="5580"/>
        </w:tabs>
        <w:spacing w:line="276" w:lineRule="auto"/>
        <w:ind w:left="720" w:right="278" w:hanging="11"/>
        <w:jc w:val="both"/>
        <w:rPr>
          <w:b/>
          <w:i/>
        </w:rPr>
      </w:pPr>
      <w:proofErr w:type="gramStart"/>
      <w:r w:rsidRPr="002D6A13">
        <w:rPr>
          <w:b/>
          <w:i/>
        </w:rPr>
        <w:t>nota</w:t>
      </w:r>
      <w:proofErr w:type="gramEnd"/>
      <w:r w:rsidRPr="002D6A13">
        <w:rPr>
          <w:b/>
          <w:i/>
        </w:rPr>
        <w:t xml:space="preserve"> 8)</w:t>
      </w:r>
    </w:p>
    <w:p w:rsidR="0031726D" w:rsidRDefault="0031726D" w:rsidP="002D6A13">
      <w:pPr>
        <w:keepLines/>
        <w:tabs>
          <w:tab w:val="center" w:pos="5580"/>
        </w:tabs>
        <w:spacing w:line="276" w:lineRule="auto"/>
        <w:ind w:left="720" w:right="278" w:hanging="11"/>
        <w:jc w:val="both"/>
      </w:pPr>
      <w:r>
        <w:t xml:space="preserve">“Gli attestati concernenti la conoscenza di competenze di base o avanzate non possono non essere considerati come “attestati di addestramento professionale” e come tale trovare collocazione, solo ai fini della valutazione, nel punto 4 della tabella </w:t>
      </w:r>
      <w:r w:rsidR="002D6A13">
        <w:t>A</w:t>
      </w:r>
      <w:r>
        <w:t xml:space="preserve">/1 allegata alla presente </w:t>
      </w:r>
      <w:r w:rsidR="002D6A13">
        <w:t>O</w:t>
      </w:r>
      <w:r>
        <w:t xml:space="preserve">rdinanza </w:t>
      </w:r>
      <w:r w:rsidR="002D6A13">
        <w:t>M</w:t>
      </w:r>
      <w:r>
        <w:t xml:space="preserve">inisteriale per il profilo di </w:t>
      </w:r>
      <w:r w:rsidR="002D6A13">
        <w:t>A</w:t>
      </w:r>
      <w:r>
        <w:t xml:space="preserve">ssistente </w:t>
      </w:r>
      <w:r w:rsidR="002D6A13">
        <w:t>A</w:t>
      </w:r>
      <w:r>
        <w:t>mministrativo.</w:t>
      </w:r>
    </w:p>
    <w:p w:rsidR="0031726D" w:rsidRDefault="0037280A" w:rsidP="002D6A13">
      <w:pPr>
        <w:keepLines/>
        <w:tabs>
          <w:tab w:val="center" w:pos="5580"/>
        </w:tabs>
        <w:spacing w:line="276" w:lineRule="auto"/>
        <w:ind w:left="720" w:right="278" w:hanging="11"/>
        <w:jc w:val="both"/>
      </w:pPr>
      <w:r>
        <w:t xml:space="preserve">In tale contesto si ritiene che la valutazione compete alle certificazioni concernenti la sigla “ECDL” certificata da AICA o rilasciate dalle istituzioni scolastiche ed alle certificazioni informatiche Microsoft </w:t>
      </w:r>
      <w:r w:rsidR="002D6A13">
        <w:t>O</w:t>
      </w:r>
      <w:r>
        <w:t xml:space="preserve">ffice </w:t>
      </w:r>
      <w:proofErr w:type="spellStart"/>
      <w:r>
        <w:t>Specialist</w:t>
      </w:r>
      <w:proofErr w:type="spellEnd"/>
      <w:r>
        <w:t>, IC3 e MCAS.</w:t>
      </w:r>
    </w:p>
    <w:p w:rsidR="0037280A" w:rsidRDefault="0037280A" w:rsidP="002D6A13">
      <w:pPr>
        <w:keepLines/>
        <w:tabs>
          <w:tab w:val="center" w:pos="5580"/>
        </w:tabs>
        <w:spacing w:line="276" w:lineRule="auto"/>
        <w:ind w:left="720" w:right="278" w:hanging="11"/>
        <w:jc w:val="both"/>
      </w:pPr>
      <w:r>
        <w:t xml:space="preserve">Nell’ambito dei citati titoli valutabili vanno ricomprese le certificazioni informatiche </w:t>
      </w:r>
      <w:proofErr w:type="spellStart"/>
      <w:r>
        <w:t>Eipass</w:t>
      </w:r>
      <w:proofErr w:type="spellEnd"/>
      <w:r>
        <w:t>, ICL e PEKIT.</w:t>
      </w:r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37280A" w:rsidRDefault="0037280A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>
        <w:t>Gli aspiranti in possesso di tale attestato di addestramento professionale possono pertanto chiederne la valutazione.</w:t>
      </w:r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37280A" w:rsidRDefault="0037280A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>
        <w:t xml:space="preserve">I candidati che hanno </w:t>
      </w:r>
      <w:r w:rsidR="005A00EA">
        <w:t xml:space="preserve">già </w:t>
      </w:r>
      <w:r>
        <w:t xml:space="preserve">prodotto la domanda possono integrarla, </w:t>
      </w:r>
      <w:r w:rsidRPr="002D6A13">
        <w:rPr>
          <w:b/>
          <w:i/>
        </w:rPr>
        <w:t>sempre entro il termine già fissato del 30/04/2015</w:t>
      </w:r>
      <w:r>
        <w:t>, presentando specifica dichiarazione, redatta secondo le disposizioni previste dal D.P.R. 28 dicembre 2000, n. 445.</w:t>
      </w:r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37280A" w:rsidRDefault="0037280A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  <w:r w:rsidRPr="002D6A13">
        <w:rPr>
          <w:b/>
        </w:rPr>
        <w:t xml:space="preserve">Si invitano i Dirigenti Scolastici a dare la massima diffusione tra il personale alla presente </w:t>
      </w:r>
      <w:proofErr w:type="gramStart"/>
      <w:r w:rsidRPr="002D6A13">
        <w:rPr>
          <w:b/>
        </w:rPr>
        <w:t>comunicazione</w:t>
      </w:r>
      <w:r>
        <w:t>.-</w:t>
      </w:r>
      <w:proofErr w:type="gramEnd"/>
    </w:p>
    <w:p w:rsidR="002D6A13" w:rsidRDefault="002D6A13" w:rsidP="002D6A13">
      <w:pPr>
        <w:keepLines/>
        <w:tabs>
          <w:tab w:val="center" w:pos="5580"/>
        </w:tabs>
        <w:spacing w:line="276" w:lineRule="auto"/>
        <w:ind w:left="720" w:right="278" w:firstLine="698"/>
        <w:jc w:val="both"/>
      </w:pPr>
    </w:p>
    <w:p w:rsidR="00F96AAD" w:rsidRPr="00286A2E" w:rsidRDefault="00FC321A" w:rsidP="0075023A">
      <w:pPr>
        <w:keepLines/>
        <w:tabs>
          <w:tab w:val="center" w:pos="5580"/>
        </w:tabs>
        <w:ind w:right="278" w:firstLine="4111"/>
        <w:jc w:val="center"/>
      </w:pPr>
      <w:r w:rsidRPr="00286A2E">
        <w:t xml:space="preserve">IL DIRETTORE </w:t>
      </w:r>
      <w:r w:rsidR="00531B76" w:rsidRPr="00286A2E">
        <w:t>GENERAL</w:t>
      </w:r>
      <w:r w:rsidRPr="00286A2E">
        <w:t>E</w:t>
      </w:r>
    </w:p>
    <w:p w:rsidR="00286A2E" w:rsidRPr="00286A2E" w:rsidRDefault="00A629F4" w:rsidP="0075023A">
      <w:pPr>
        <w:keepLines/>
        <w:tabs>
          <w:tab w:val="center" w:pos="5580"/>
        </w:tabs>
        <w:ind w:right="278" w:firstLine="4111"/>
        <w:jc w:val="center"/>
      </w:pPr>
      <w:proofErr w:type="gramStart"/>
      <w:r>
        <w:t xml:space="preserve">F.to  </w:t>
      </w:r>
      <w:r w:rsidR="00286A2E" w:rsidRPr="00286A2E">
        <w:t>Luisa</w:t>
      </w:r>
      <w:proofErr w:type="gramEnd"/>
      <w:r w:rsidR="00286A2E" w:rsidRPr="00286A2E">
        <w:t xml:space="preserve"> FRANZESE</w:t>
      </w:r>
    </w:p>
    <w:sectPr w:rsidR="00286A2E" w:rsidRPr="00286A2E" w:rsidSect="002D6A13">
      <w:pgSz w:w="11906" w:h="16838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D357E"/>
    <w:multiLevelType w:val="hybridMultilevel"/>
    <w:tmpl w:val="F4FADE4A"/>
    <w:lvl w:ilvl="0" w:tplc="610A4210">
      <w:numFmt w:val="bullet"/>
      <w:lvlText w:val="-"/>
      <w:lvlJc w:val="left"/>
      <w:pPr>
        <w:ind w:left="2339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EA"/>
    <w:rsid w:val="00050210"/>
    <w:rsid w:val="00054352"/>
    <w:rsid w:val="000A4B18"/>
    <w:rsid w:val="000D283D"/>
    <w:rsid w:val="000D7C2D"/>
    <w:rsid w:val="000E3C89"/>
    <w:rsid w:val="000F1B4C"/>
    <w:rsid w:val="001535C5"/>
    <w:rsid w:val="00155938"/>
    <w:rsid w:val="001A1920"/>
    <w:rsid w:val="001A3F14"/>
    <w:rsid w:val="001F1A2F"/>
    <w:rsid w:val="0024412F"/>
    <w:rsid w:val="0026360D"/>
    <w:rsid w:val="00282014"/>
    <w:rsid w:val="00286A2E"/>
    <w:rsid w:val="002A31C8"/>
    <w:rsid w:val="002D6A13"/>
    <w:rsid w:val="0031726D"/>
    <w:rsid w:val="0037280A"/>
    <w:rsid w:val="003809C7"/>
    <w:rsid w:val="00381C21"/>
    <w:rsid w:val="003A4167"/>
    <w:rsid w:val="003C25EE"/>
    <w:rsid w:val="003D4063"/>
    <w:rsid w:val="003E1883"/>
    <w:rsid w:val="003E712A"/>
    <w:rsid w:val="004037D5"/>
    <w:rsid w:val="00416992"/>
    <w:rsid w:val="00433298"/>
    <w:rsid w:val="00475142"/>
    <w:rsid w:val="004823E3"/>
    <w:rsid w:val="004F2029"/>
    <w:rsid w:val="00531B76"/>
    <w:rsid w:val="005447F9"/>
    <w:rsid w:val="005465AE"/>
    <w:rsid w:val="005559B1"/>
    <w:rsid w:val="005618D7"/>
    <w:rsid w:val="005731B0"/>
    <w:rsid w:val="00590CEA"/>
    <w:rsid w:val="005A00EA"/>
    <w:rsid w:val="005C1064"/>
    <w:rsid w:val="005E2145"/>
    <w:rsid w:val="006352C3"/>
    <w:rsid w:val="006C3C03"/>
    <w:rsid w:val="006D674D"/>
    <w:rsid w:val="0072468F"/>
    <w:rsid w:val="0075023A"/>
    <w:rsid w:val="007D03A7"/>
    <w:rsid w:val="007F2FAD"/>
    <w:rsid w:val="00837AFC"/>
    <w:rsid w:val="0085614D"/>
    <w:rsid w:val="008A3646"/>
    <w:rsid w:val="008C6087"/>
    <w:rsid w:val="00955F98"/>
    <w:rsid w:val="00977DF6"/>
    <w:rsid w:val="009B73BB"/>
    <w:rsid w:val="009F2749"/>
    <w:rsid w:val="009F5334"/>
    <w:rsid w:val="009F6F1D"/>
    <w:rsid w:val="00A32886"/>
    <w:rsid w:val="00A35DF6"/>
    <w:rsid w:val="00A419DA"/>
    <w:rsid w:val="00A629F4"/>
    <w:rsid w:val="00A71C61"/>
    <w:rsid w:val="00AE0D44"/>
    <w:rsid w:val="00B65DB7"/>
    <w:rsid w:val="00B76E78"/>
    <w:rsid w:val="00B954A9"/>
    <w:rsid w:val="00BF19CB"/>
    <w:rsid w:val="00C673CA"/>
    <w:rsid w:val="00CE3AEF"/>
    <w:rsid w:val="00D1649C"/>
    <w:rsid w:val="00D54A80"/>
    <w:rsid w:val="00DC1107"/>
    <w:rsid w:val="00DC4D3E"/>
    <w:rsid w:val="00DC62BC"/>
    <w:rsid w:val="00DF7531"/>
    <w:rsid w:val="00E50BF6"/>
    <w:rsid w:val="00E570B0"/>
    <w:rsid w:val="00E97172"/>
    <w:rsid w:val="00EF68E0"/>
    <w:rsid w:val="00F208F9"/>
    <w:rsid w:val="00F423F7"/>
    <w:rsid w:val="00F77026"/>
    <w:rsid w:val="00F84F16"/>
    <w:rsid w:val="00F94636"/>
    <w:rsid w:val="00F96AAD"/>
    <w:rsid w:val="00FA43F5"/>
    <w:rsid w:val="00FC321A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DE604-91C2-4B04-855E-D1D56F72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31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1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12C3-32D8-4D44-9645-995E9C9D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</cp:lastModifiedBy>
  <cp:revision>2</cp:revision>
  <cp:lastPrinted>2015-04-10T07:42:00Z</cp:lastPrinted>
  <dcterms:created xsi:type="dcterms:W3CDTF">2015-04-10T19:13:00Z</dcterms:created>
  <dcterms:modified xsi:type="dcterms:W3CDTF">2015-04-10T19:13:00Z</dcterms:modified>
</cp:coreProperties>
</file>